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DFCE" w14:textId="187F3452" w:rsidR="00E122D7" w:rsidRPr="001B39C1" w:rsidRDefault="00E122D7" w:rsidP="00E122D7">
      <w:pPr>
        <w:rPr>
          <w:rFonts w:ascii="Rockwell" w:hAnsi="Rockwell"/>
          <w:sz w:val="24"/>
        </w:rPr>
      </w:pPr>
      <w:r w:rsidRPr="001B39C1">
        <w:rPr>
          <w:rFonts w:ascii="Rockwell" w:hAnsi="Rockwell"/>
          <w:sz w:val="24"/>
        </w:rPr>
        <w:t>Name: ____________</w:t>
      </w:r>
      <w:r w:rsidR="00EF6535">
        <w:rPr>
          <w:rFonts w:ascii="Rockwell" w:hAnsi="Rockwell"/>
          <w:sz w:val="24"/>
        </w:rPr>
        <w:t>_____________</w:t>
      </w:r>
    </w:p>
    <w:p w14:paraId="70CBBFCB" w14:textId="77777777" w:rsidR="00C5791A" w:rsidRPr="001B39C1" w:rsidRDefault="002B13C3" w:rsidP="00E122D7">
      <w:pPr>
        <w:jc w:val="center"/>
        <w:rPr>
          <w:rFonts w:ascii="Rockwell" w:hAnsi="Rockwell"/>
          <w:b/>
          <w:sz w:val="36"/>
        </w:rPr>
      </w:pPr>
      <w:r w:rsidRPr="001B39C1">
        <w:rPr>
          <w:rFonts w:ascii="Rockwell" w:hAnsi="Rockwell"/>
          <w:b/>
          <w:sz w:val="36"/>
        </w:rPr>
        <w:t>One-Pager</w:t>
      </w:r>
    </w:p>
    <w:p w14:paraId="3D6AA9C8" w14:textId="77777777" w:rsidR="00E61F97" w:rsidRDefault="001B39C1">
      <w:pPr>
        <w:rPr>
          <w:rFonts w:ascii="Rockwell" w:hAnsi="Rockwell"/>
        </w:rPr>
      </w:pPr>
      <w:r>
        <w:rPr>
          <w:rFonts w:ascii="Rockwell" w:hAnsi="Rockwell"/>
        </w:rPr>
        <w:t>A</w:t>
      </w:r>
      <w:r w:rsidR="002B13C3" w:rsidRPr="001B39C1">
        <w:rPr>
          <w:rFonts w:ascii="Rockwell" w:hAnsi="Rockwell"/>
        </w:rPr>
        <w:t xml:space="preserve"> one </w:t>
      </w:r>
      <w:r>
        <w:rPr>
          <w:rFonts w:ascii="Rockwell" w:hAnsi="Rockwell"/>
        </w:rPr>
        <w:t xml:space="preserve">pager is a single-page response to your reading </w:t>
      </w:r>
      <w:r w:rsidR="002B13C3" w:rsidRPr="001B39C1">
        <w:rPr>
          <w:rFonts w:ascii="Rockwell" w:hAnsi="Rockwell"/>
        </w:rPr>
        <w:t>o</w:t>
      </w:r>
      <w:r>
        <w:rPr>
          <w:rFonts w:ascii="Rockwell" w:hAnsi="Rockwell"/>
        </w:rPr>
        <w:t>f a poem, novel, or other piece</w:t>
      </w:r>
      <w:r w:rsidR="002B13C3" w:rsidRPr="001B39C1">
        <w:rPr>
          <w:rFonts w:ascii="Rockwell" w:hAnsi="Rockwell"/>
        </w:rPr>
        <w:t xml:space="preserve"> of writing.  It is a way to communicate your understanding of the material</w:t>
      </w:r>
      <w:r>
        <w:rPr>
          <w:rFonts w:ascii="Rockwell" w:hAnsi="Rockwell"/>
        </w:rPr>
        <w:t xml:space="preserve"> in a unique way. A one-pager</w:t>
      </w:r>
      <w:r w:rsidR="002B13C3" w:rsidRPr="001B39C1">
        <w:rPr>
          <w:rFonts w:ascii="Rockwell" w:hAnsi="Rockwell"/>
        </w:rPr>
        <w:t xml:space="preserve"> allows you to be creative. It gives you </w:t>
      </w:r>
      <w:r>
        <w:rPr>
          <w:rFonts w:ascii="Rockwell" w:hAnsi="Rockwell"/>
        </w:rPr>
        <w:t xml:space="preserve">the opportunity to response to </w:t>
      </w:r>
      <w:r w:rsidR="002B13C3" w:rsidRPr="001B39C1">
        <w:rPr>
          <w:rFonts w:ascii="Rockwell" w:hAnsi="Rockwell"/>
        </w:rPr>
        <w:t>your reading imaginatively and honestly.</w:t>
      </w:r>
      <w:r w:rsidR="00E61F97">
        <w:rPr>
          <w:rFonts w:ascii="Rockwell" w:hAnsi="Rockwell"/>
        </w:rPr>
        <w:t xml:space="preserve"> </w:t>
      </w:r>
    </w:p>
    <w:p w14:paraId="5389C668" w14:textId="60AF3AAB" w:rsidR="002B13C3" w:rsidRPr="00E61F97" w:rsidRDefault="00E61F97" w:rsidP="00E61F97">
      <w:pPr>
        <w:jc w:val="center"/>
        <w:rPr>
          <w:rFonts w:ascii="Rockwell" w:hAnsi="Rockwell"/>
          <w:b/>
        </w:rPr>
      </w:pPr>
      <w:r w:rsidRPr="00E61F97">
        <w:rPr>
          <w:rFonts w:ascii="Rockwell" w:hAnsi="Rockwell"/>
          <w:b/>
        </w:rPr>
        <w:t>DUE 10/22/19</w:t>
      </w:r>
    </w:p>
    <w:p w14:paraId="35C62901" w14:textId="78794AFC" w:rsidR="002B13C3" w:rsidRPr="001B39C1" w:rsidRDefault="002B13C3">
      <w:pPr>
        <w:rPr>
          <w:rFonts w:ascii="Rockwell" w:hAnsi="Rockwell"/>
        </w:rPr>
      </w:pPr>
      <w:r w:rsidRPr="001B39C1">
        <w:rPr>
          <w:rFonts w:ascii="Rockwell" w:hAnsi="Rockwell"/>
        </w:rPr>
        <w:t>Directions: Read the following activities. Include each com</w:t>
      </w:r>
      <w:bookmarkStart w:id="0" w:name="_GoBack"/>
      <w:bookmarkEnd w:id="0"/>
      <w:r w:rsidRPr="001B39C1">
        <w:rPr>
          <w:rFonts w:ascii="Rockwell" w:hAnsi="Rockwell"/>
        </w:rPr>
        <w:t>ponent in your final project.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12"/>
        <w:gridCol w:w="6820"/>
        <w:gridCol w:w="1893"/>
      </w:tblGrid>
      <w:tr w:rsidR="002B13C3" w14:paraId="2DB7C322" w14:textId="77777777" w:rsidTr="001647E5">
        <w:trPr>
          <w:trHeight w:val="525"/>
        </w:trPr>
        <w:tc>
          <w:tcPr>
            <w:tcW w:w="1812" w:type="dxa"/>
            <w:shd w:val="clear" w:color="auto" w:fill="auto"/>
          </w:tcPr>
          <w:p w14:paraId="0E1FD120" w14:textId="77777777" w:rsidR="002B13C3" w:rsidRDefault="002B13C3">
            <w:pPr>
              <w:rPr>
                <w:noProof/>
              </w:rPr>
            </w:pPr>
          </w:p>
        </w:tc>
        <w:tc>
          <w:tcPr>
            <w:tcW w:w="6820" w:type="dxa"/>
            <w:shd w:val="clear" w:color="auto" w:fill="auto"/>
          </w:tcPr>
          <w:p w14:paraId="75A67038" w14:textId="77777777" w:rsidR="002B13C3" w:rsidRDefault="002B13C3"/>
        </w:tc>
        <w:tc>
          <w:tcPr>
            <w:tcW w:w="1893" w:type="dxa"/>
          </w:tcPr>
          <w:p w14:paraId="0D2C0C02" w14:textId="77777777" w:rsidR="002B13C3" w:rsidRPr="001B39C1" w:rsidRDefault="002B13C3" w:rsidP="002B13C3">
            <w:pPr>
              <w:jc w:val="center"/>
              <w:rPr>
                <w:rFonts w:ascii="Rockwell" w:hAnsi="Rockwell"/>
                <w:b/>
              </w:rPr>
            </w:pPr>
            <w:r w:rsidRPr="001B39C1">
              <w:rPr>
                <w:rFonts w:ascii="Rockwell" w:hAnsi="Rockwell"/>
                <w:b/>
              </w:rPr>
              <w:t>Grade</w:t>
            </w:r>
          </w:p>
          <w:p w14:paraId="6DD55F59" w14:textId="77777777" w:rsidR="002B13C3" w:rsidRPr="001B39C1" w:rsidRDefault="002B13C3" w:rsidP="002B13C3">
            <w:pPr>
              <w:jc w:val="center"/>
              <w:rPr>
                <w:rFonts w:ascii="Rockwell" w:hAnsi="Rockwell"/>
                <w:b/>
              </w:rPr>
            </w:pPr>
            <w:r w:rsidRPr="001B39C1">
              <w:rPr>
                <w:rFonts w:ascii="Rockwell" w:hAnsi="Rockwell"/>
                <w:b/>
              </w:rPr>
              <w:t>(For teacher use)</w:t>
            </w:r>
          </w:p>
        </w:tc>
      </w:tr>
      <w:tr w:rsidR="00E122D7" w14:paraId="7BBD3AF4" w14:textId="77777777" w:rsidTr="00E122D7">
        <w:trPr>
          <w:trHeight w:val="1076"/>
        </w:trPr>
        <w:tc>
          <w:tcPr>
            <w:tcW w:w="1812" w:type="dxa"/>
          </w:tcPr>
          <w:p w14:paraId="7DC5B51B" w14:textId="77777777" w:rsidR="002B13C3" w:rsidRDefault="002B13C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60CD0B" wp14:editId="0EA6DE9D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109855</wp:posOffset>
                  </wp:positionV>
                  <wp:extent cx="609600" cy="4876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0" w:type="dxa"/>
          </w:tcPr>
          <w:p w14:paraId="24C1D122" w14:textId="5F750D62" w:rsidR="002B13C3" w:rsidRPr="001B39C1" w:rsidRDefault="002B13C3">
            <w:pPr>
              <w:rPr>
                <w:rFonts w:ascii="Rockwell" w:hAnsi="Rockwell"/>
                <w:sz w:val="28"/>
              </w:rPr>
            </w:pPr>
            <w:r w:rsidRPr="001B39C1">
              <w:rPr>
                <w:rFonts w:ascii="Rockwell" w:hAnsi="Rockwell"/>
                <w:sz w:val="28"/>
              </w:rPr>
              <w:t>Include 2-3 notable (important) quotes or phrases from the te</w:t>
            </w:r>
            <w:r w:rsidR="001B39C1">
              <w:rPr>
                <w:rFonts w:ascii="Rockwell" w:hAnsi="Rockwell"/>
                <w:sz w:val="28"/>
              </w:rPr>
              <w:t xml:space="preserve">xt. Write them down anywhere on the page. Include </w:t>
            </w:r>
            <w:r w:rsidRPr="001B39C1">
              <w:rPr>
                <w:rFonts w:ascii="Rockwell" w:hAnsi="Rockwell"/>
                <w:sz w:val="28"/>
              </w:rPr>
              <w:t>1-2 sentences explaining why they are important.</w:t>
            </w:r>
          </w:p>
        </w:tc>
        <w:tc>
          <w:tcPr>
            <w:tcW w:w="1893" w:type="dxa"/>
            <w:vAlign w:val="center"/>
          </w:tcPr>
          <w:p w14:paraId="3A80D6CD" w14:textId="77777777" w:rsidR="002B13C3" w:rsidRPr="001B39C1" w:rsidRDefault="002B13C3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B39C1">
              <w:rPr>
                <w:rFonts w:ascii="Rockwell" w:hAnsi="Rockwell"/>
                <w:sz w:val="28"/>
                <w:szCs w:val="28"/>
              </w:rPr>
              <w:t>__</w:t>
            </w:r>
            <w:proofErr w:type="gramStart"/>
            <w:r w:rsidRPr="001B39C1">
              <w:rPr>
                <w:rFonts w:ascii="Rockwell" w:hAnsi="Rockwell"/>
                <w:sz w:val="28"/>
                <w:szCs w:val="28"/>
              </w:rPr>
              <w:t>_  /</w:t>
            </w:r>
            <w:proofErr w:type="gramEnd"/>
            <w:r w:rsidRPr="001B39C1">
              <w:rPr>
                <w:rFonts w:ascii="Rockwell" w:hAnsi="Rockwell"/>
                <w:sz w:val="28"/>
                <w:szCs w:val="28"/>
              </w:rPr>
              <w:t>10</w:t>
            </w:r>
          </w:p>
        </w:tc>
      </w:tr>
      <w:tr w:rsidR="00E122D7" w14:paraId="1069B5BE" w14:textId="77777777" w:rsidTr="00E122D7">
        <w:trPr>
          <w:trHeight w:val="1051"/>
        </w:trPr>
        <w:tc>
          <w:tcPr>
            <w:tcW w:w="1812" w:type="dxa"/>
          </w:tcPr>
          <w:p w14:paraId="258BA398" w14:textId="77777777" w:rsidR="002B13C3" w:rsidRDefault="002B13C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B6E8AE" wp14:editId="2E09252B">
                  <wp:simplePos x="0" y="0"/>
                  <wp:positionH relativeFrom="column">
                    <wp:posOffset>86996</wp:posOffset>
                  </wp:positionH>
                  <wp:positionV relativeFrom="paragraph">
                    <wp:posOffset>188595</wp:posOffset>
                  </wp:positionV>
                  <wp:extent cx="692150" cy="341490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84151134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97" cy="34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20" w:type="dxa"/>
          </w:tcPr>
          <w:p w14:paraId="790FC8EB" w14:textId="0B061650" w:rsidR="002B13C3" w:rsidRPr="001B39C1" w:rsidRDefault="002B13C3">
            <w:pPr>
              <w:rPr>
                <w:rFonts w:ascii="Rockwell" w:hAnsi="Rockwell"/>
                <w:sz w:val="28"/>
              </w:rPr>
            </w:pPr>
            <w:r w:rsidRPr="001B39C1">
              <w:rPr>
                <w:rFonts w:ascii="Rockwell" w:hAnsi="Rockwell"/>
                <w:sz w:val="28"/>
              </w:rPr>
              <w:t>U</w:t>
            </w:r>
            <w:r w:rsidR="001B39C1">
              <w:rPr>
                <w:rFonts w:ascii="Rockwell" w:hAnsi="Rockwell"/>
                <w:sz w:val="28"/>
              </w:rPr>
              <w:t xml:space="preserve">se a visual image, either drawn or </w:t>
            </w:r>
            <w:r w:rsidRPr="001B39C1">
              <w:rPr>
                <w:rFonts w:ascii="Rockwell" w:hAnsi="Rockwell"/>
                <w:sz w:val="28"/>
              </w:rPr>
              <w:t xml:space="preserve">cut out from </w:t>
            </w:r>
            <w:r w:rsidR="001B39C1" w:rsidRPr="001B39C1">
              <w:rPr>
                <w:rFonts w:ascii="Rockwell" w:hAnsi="Rockwell"/>
                <w:sz w:val="28"/>
              </w:rPr>
              <w:t>magazines</w:t>
            </w:r>
            <w:r w:rsidR="001B39C1">
              <w:rPr>
                <w:rFonts w:ascii="Rockwell" w:hAnsi="Rockwell"/>
                <w:sz w:val="28"/>
              </w:rPr>
              <w:t xml:space="preserve">, which creates a </w:t>
            </w:r>
            <w:r w:rsidRPr="001B39C1">
              <w:rPr>
                <w:rFonts w:ascii="Rockwell" w:hAnsi="Rockwell"/>
                <w:sz w:val="28"/>
              </w:rPr>
              <w:t>visual focus on your one-pager. Pictures should represent important aspects of the text.</w:t>
            </w:r>
          </w:p>
        </w:tc>
        <w:tc>
          <w:tcPr>
            <w:tcW w:w="1893" w:type="dxa"/>
            <w:vAlign w:val="center"/>
          </w:tcPr>
          <w:p w14:paraId="6D9BE33E" w14:textId="77777777" w:rsidR="002B13C3" w:rsidRPr="001B39C1" w:rsidRDefault="002B13C3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B39C1">
              <w:rPr>
                <w:rFonts w:ascii="Rockwell" w:hAnsi="Rockwell"/>
                <w:sz w:val="28"/>
                <w:szCs w:val="28"/>
              </w:rPr>
              <w:t>__</w:t>
            </w:r>
            <w:proofErr w:type="gramStart"/>
            <w:r w:rsidRPr="001B39C1">
              <w:rPr>
                <w:rFonts w:ascii="Rockwell" w:hAnsi="Rockwell"/>
                <w:sz w:val="28"/>
                <w:szCs w:val="28"/>
              </w:rPr>
              <w:t>_  /</w:t>
            </w:r>
            <w:proofErr w:type="gramEnd"/>
            <w:r w:rsidRPr="001B39C1">
              <w:rPr>
                <w:rFonts w:ascii="Rockwell" w:hAnsi="Rockwell"/>
                <w:sz w:val="28"/>
                <w:szCs w:val="28"/>
              </w:rPr>
              <w:t>10</w:t>
            </w:r>
          </w:p>
        </w:tc>
      </w:tr>
      <w:tr w:rsidR="00E122D7" w14:paraId="76A302B6" w14:textId="77777777" w:rsidTr="00E122D7">
        <w:trPr>
          <w:trHeight w:val="1566"/>
        </w:trPr>
        <w:tc>
          <w:tcPr>
            <w:tcW w:w="1812" w:type="dxa"/>
          </w:tcPr>
          <w:p w14:paraId="426DE302" w14:textId="77777777" w:rsidR="002B13C3" w:rsidRDefault="002B13C3" w:rsidP="002B13C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E3A0D0" wp14:editId="4A9D1C4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92710</wp:posOffset>
                  </wp:positionV>
                  <wp:extent cx="571500" cy="5715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t_font_awesom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20" w:type="dxa"/>
          </w:tcPr>
          <w:p w14:paraId="0CAAAB48" w14:textId="0DB77EDE" w:rsidR="002B13C3" w:rsidRPr="001B39C1" w:rsidRDefault="002B13C3" w:rsidP="002B13C3">
            <w:pPr>
              <w:rPr>
                <w:rFonts w:ascii="Rockwell" w:hAnsi="Rockwell"/>
                <w:sz w:val="28"/>
              </w:rPr>
            </w:pPr>
            <w:r w:rsidRPr="001B39C1">
              <w:rPr>
                <w:rFonts w:ascii="Rockwell" w:hAnsi="Rockwell"/>
                <w:sz w:val="28"/>
              </w:rPr>
              <w:t>Make a personal statement about what you h</w:t>
            </w:r>
            <w:r w:rsidR="001B39C1">
              <w:rPr>
                <w:rFonts w:ascii="Rockwell" w:hAnsi="Rockwell"/>
                <w:sz w:val="28"/>
              </w:rPr>
              <w:t>ave read. What did the reading</w:t>
            </w:r>
            <w:r w:rsidRPr="001B39C1">
              <w:rPr>
                <w:rFonts w:ascii="Rockwell" w:hAnsi="Rockwell"/>
                <w:sz w:val="28"/>
              </w:rPr>
              <w:t xml:space="preserve"> mean to you? What is your opinion, final thought, big questions, or personal connection? How has reading this book changed how you see t</w:t>
            </w:r>
            <w:r w:rsidR="001B39C1">
              <w:rPr>
                <w:rFonts w:ascii="Rockwell" w:hAnsi="Rockwell"/>
                <w:sz w:val="28"/>
              </w:rPr>
              <w:t xml:space="preserve">he world? (Answer 2 or more of </w:t>
            </w:r>
            <w:r w:rsidRPr="001B39C1">
              <w:rPr>
                <w:rFonts w:ascii="Rockwell" w:hAnsi="Rockwell"/>
                <w:sz w:val="28"/>
              </w:rPr>
              <w:t>these questions. Minimum- 5 sentences)</w:t>
            </w:r>
          </w:p>
        </w:tc>
        <w:tc>
          <w:tcPr>
            <w:tcW w:w="1893" w:type="dxa"/>
            <w:vAlign w:val="center"/>
          </w:tcPr>
          <w:p w14:paraId="0A799DAF" w14:textId="77777777" w:rsidR="002B13C3" w:rsidRPr="001B39C1" w:rsidRDefault="002B13C3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B39C1">
              <w:rPr>
                <w:rFonts w:ascii="Rockwell" w:hAnsi="Rockwell"/>
                <w:sz w:val="28"/>
                <w:szCs w:val="28"/>
              </w:rPr>
              <w:t>__</w:t>
            </w:r>
            <w:proofErr w:type="gramStart"/>
            <w:r w:rsidRPr="001B39C1">
              <w:rPr>
                <w:rFonts w:ascii="Rockwell" w:hAnsi="Rockwell"/>
                <w:sz w:val="28"/>
                <w:szCs w:val="28"/>
              </w:rPr>
              <w:t>_  /</w:t>
            </w:r>
            <w:proofErr w:type="gramEnd"/>
            <w:r w:rsidRPr="001B39C1">
              <w:rPr>
                <w:rFonts w:ascii="Rockwell" w:hAnsi="Rockwell"/>
                <w:sz w:val="28"/>
                <w:szCs w:val="28"/>
              </w:rPr>
              <w:t>10</w:t>
            </w:r>
          </w:p>
        </w:tc>
      </w:tr>
      <w:tr w:rsidR="00E122D7" w14:paraId="5AF301B6" w14:textId="77777777" w:rsidTr="00E122D7">
        <w:trPr>
          <w:trHeight w:val="1128"/>
        </w:trPr>
        <w:tc>
          <w:tcPr>
            <w:tcW w:w="1812" w:type="dxa"/>
          </w:tcPr>
          <w:p w14:paraId="66ABEC89" w14:textId="77777777" w:rsidR="002B13C3" w:rsidRDefault="002B13C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5201DF" wp14:editId="4D1E7F15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1906</wp:posOffset>
                  </wp:positionV>
                  <wp:extent cx="628058" cy="660400"/>
                  <wp:effectExtent l="0" t="0" r="63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tacognition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54" cy="6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0" w:type="dxa"/>
          </w:tcPr>
          <w:p w14:paraId="6C9E3DAD" w14:textId="77777777" w:rsidR="002B13C3" w:rsidRPr="001B39C1" w:rsidRDefault="002B13C3" w:rsidP="002B13C3">
            <w:pPr>
              <w:rPr>
                <w:rFonts w:ascii="Rockwell" w:hAnsi="Rockwell"/>
                <w:sz w:val="28"/>
              </w:rPr>
            </w:pPr>
            <w:r w:rsidRPr="001B39C1">
              <w:rPr>
                <w:rFonts w:ascii="Rockwell" w:hAnsi="Rockwell"/>
                <w:sz w:val="28"/>
              </w:rPr>
              <w:t>Explain 2-3 facts, pieces of information, or ideas you learned from reading this book. (3-5 sentences)</w:t>
            </w:r>
          </w:p>
        </w:tc>
        <w:tc>
          <w:tcPr>
            <w:tcW w:w="1893" w:type="dxa"/>
            <w:vAlign w:val="center"/>
          </w:tcPr>
          <w:p w14:paraId="0DB103FF" w14:textId="77777777" w:rsidR="002B13C3" w:rsidRPr="001B39C1" w:rsidRDefault="002B13C3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B39C1">
              <w:rPr>
                <w:rFonts w:ascii="Rockwell" w:hAnsi="Rockwell"/>
                <w:sz w:val="28"/>
                <w:szCs w:val="28"/>
              </w:rPr>
              <w:t>__</w:t>
            </w:r>
            <w:proofErr w:type="gramStart"/>
            <w:r w:rsidRPr="001B39C1">
              <w:rPr>
                <w:rFonts w:ascii="Rockwell" w:hAnsi="Rockwell"/>
                <w:sz w:val="28"/>
                <w:szCs w:val="28"/>
              </w:rPr>
              <w:t>_  /</w:t>
            </w:r>
            <w:proofErr w:type="gramEnd"/>
            <w:r w:rsidRPr="001B39C1">
              <w:rPr>
                <w:rFonts w:ascii="Rockwell" w:hAnsi="Rockwell"/>
                <w:sz w:val="28"/>
                <w:szCs w:val="28"/>
              </w:rPr>
              <w:t>10</w:t>
            </w:r>
          </w:p>
        </w:tc>
      </w:tr>
      <w:tr w:rsidR="00E122D7" w14:paraId="670D601A" w14:textId="77777777" w:rsidTr="00E122D7">
        <w:trPr>
          <w:trHeight w:val="1128"/>
        </w:trPr>
        <w:tc>
          <w:tcPr>
            <w:tcW w:w="1812" w:type="dxa"/>
          </w:tcPr>
          <w:p w14:paraId="3795862C" w14:textId="77777777" w:rsidR="00E122D7" w:rsidRDefault="00E122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FE35E0" wp14:editId="2465A5C6">
                  <wp:extent cx="644001" cy="57785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s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40" cy="59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57146ACA" w14:textId="619296E2" w:rsidR="00E122D7" w:rsidRPr="001B39C1" w:rsidRDefault="00E122D7" w:rsidP="002B13C3">
            <w:pPr>
              <w:rPr>
                <w:rFonts w:ascii="Rockwell" w:hAnsi="Rockwell"/>
                <w:sz w:val="28"/>
              </w:rPr>
            </w:pPr>
            <w:r w:rsidRPr="001B39C1">
              <w:rPr>
                <w:rFonts w:ascii="Rockwell" w:hAnsi="Rockwell"/>
                <w:sz w:val="28"/>
              </w:rPr>
              <w:t>Be creative. Communicate your understanding or interpreta</w:t>
            </w:r>
            <w:r w:rsidR="001B39C1">
              <w:rPr>
                <w:rFonts w:ascii="Rockwell" w:hAnsi="Rockwell"/>
                <w:sz w:val="28"/>
              </w:rPr>
              <w:t xml:space="preserve">tion of the reading. Create in </w:t>
            </w:r>
            <w:r w:rsidRPr="001B39C1">
              <w:rPr>
                <w:rFonts w:ascii="Rockwell" w:hAnsi="Rockwell"/>
                <w:sz w:val="28"/>
              </w:rPr>
              <w:t>a way that your audience will understand something about the literature piece.</w:t>
            </w:r>
            <w:r w:rsidR="001B39C1">
              <w:rPr>
                <w:rFonts w:ascii="Rockwell" w:hAnsi="Rockwell"/>
                <w:sz w:val="28"/>
              </w:rPr>
              <w:t xml:space="preserve"> </w:t>
            </w:r>
            <w:r w:rsidRPr="001B39C1">
              <w:rPr>
                <w:rFonts w:ascii="Rockwell" w:hAnsi="Rockwell"/>
                <w:sz w:val="28"/>
              </w:rPr>
              <w:t>Fill the page up. Make it rich with quotes, images, color, etc.</w:t>
            </w:r>
          </w:p>
        </w:tc>
        <w:tc>
          <w:tcPr>
            <w:tcW w:w="1893" w:type="dxa"/>
            <w:vAlign w:val="center"/>
          </w:tcPr>
          <w:p w14:paraId="45519D53" w14:textId="77777777" w:rsidR="00E122D7" w:rsidRPr="001B39C1" w:rsidRDefault="00E122D7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B39C1">
              <w:rPr>
                <w:rFonts w:ascii="Rockwell" w:hAnsi="Rockwell"/>
                <w:sz w:val="28"/>
                <w:szCs w:val="28"/>
              </w:rPr>
              <w:t>__</w:t>
            </w:r>
            <w:proofErr w:type="gramStart"/>
            <w:r w:rsidRPr="001B39C1">
              <w:rPr>
                <w:rFonts w:ascii="Rockwell" w:hAnsi="Rockwell"/>
                <w:sz w:val="28"/>
                <w:szCs w:val="28"/>
              </w:rPr>
              <w:t>_  /</w:t>
            </w:r>
            <w:proofErr w:type="gramEnd"/>
            <w:r w:rsidRPr="001B39C1">
              <w:rPr>
                <w:rFonts w:ascii="Rockwell" w:hAnsi="Rockwell"/>
                <w:sz w:val="28"/>
                <w:szCs w:val="28"/>
              </w:rPr>
              <w:t>10</w:t>
            </w:r>
          </w:p>
        </w:tc>
      </w:tr>
      <w:tr w:rsidR="002B13C3" w14:paraId="38B3DE15" w14:textId="77777777" w:rsidTr="001647E5">
        <w:trPr>
          <w:trHeight w:val="1128"/>
        </w:trPr>
        <w:tc>
          <w:tcPr>
            <w:tcW w:w="1812" w:type="dxa"/>
            <w:shd w:val="clear" w:color="auto" w:fill="auto"/>
          </w:tcPr>
          <w:p w14:paraId="072CB551" w14:textId="66487313" w:rsidR="002B13C3" w:rsidRDefault="001647E5">
            <w:pPr>
              <w:rPr>
                <w:noProof/>
              </w:rPr>
            </w:pPr>
            <w:r>
              <w:rPr>
                <w:noProof/>
              </w:rPr>
              <w:t>Comments</w:t>
            </w:r>
          </w:p>
        </w:tc>
        <w:tc>
          <w:tcPr>
            <w:tcW w:w="6820" w:type="dxa"/>
            <w:shd w:val="clear" w:color="auto" w:fill="auto"/>
          </w:tcPr>
          <w:p w14:paraId="59349F2B" w14:textId="77777777" w:rsidR="002B13C3" w:rsidRPr="00E122D7" w:rsidRDefault="002B13C3" w:rsidP="002B13C3">
            <w:pPr>
              <w:rPr>
                <w:sz w:val="28"/>
              </w:rPr>
            </w:pPr>
          </w:p>
        </w:tc>
        <w:tc>
          <w:tcPr>
            <w:tcW w:w="1893" w:type="dxa"/>
            <w:vAlign w:val="center"/>
          </w:tcPr>
          <w:p w14:paraId="52CB1E0B" w14:textId="77777777" w:rsidR="002B13C3" w:rsidRPr="001B39C1" w:rsidRDefault="002B13C3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B39C1">
              <w:rPr>
                <w:rFonts w:ascii="Rockwell" w:hAnsi="Rockwell"/>
                <w:sz w:val="28"/>
                <w:szCs w:val="28"/>
              </w:rPr>
              <w:t>Total __</w:t>
            </w:r>
            <w:proofErr w:type="gramStart"/>
            <w:r w:rsidRPr="001B39C1">
              <w:rPr>
                <w:rFonts w:ascii="Rockwell" w:hAnsi="Rockwell"/>
                <w:sz w:val="28"/>
                <w:szCs w:val="28"/>
              </w:rPr>
              <w:t>_  /</w:t>
            </w:r>
            <w:proofErr w:type="gramEnd"/>
            <w:r w:rsidRPr="001B39C1">
              <w:rPr>
                <w:rFonts w:ascii="Rockwell" w:hAnsi="Rockwell"/>
                <w:sz w:val="28"/>
                <w:szCs w:val="28"/>
              </w:rPr>
              <w:t>50</w:t>
            </w:r>
          </w:p>
          <w:p w14:paraId="554C7BA3" w14:textId="77777777" w:rsidR="00E122D7" w:rsidRPr="001B39C1" w:rsidRDefault="00E122D7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</w:p>
          <w:p w14:paraId="72300EC7" w14:textId="77777777" w:rsidR="002B13C3" w:rsidRPr="001B39C1" w:rsidRDefault="002B13C3" w:rsidP="00E122D7">
            <w:pPr>
              <w:jc w:val="center"/>
              <w:rPr>
                <w:rFonts w:ascii="Rockwell" w:hAnsi="Rockwell"/>
                <w:sz w:val="28"/>
                <w:szCs w:val="28"/>
              </w:rPr>
            </w:pPr>
            <w:r w:rsidRPr="001B39C1">
              <w:rPr>
                <w:rFonts w:ascii="Rockwell" w:hAnsi="Rockwell"/>
                <w:sz w:val="28"/>
                <w:szCs w:val="28"/>
              </w:rPr>
              <w:t>A B C D F</w:t>
            </w:r>
          </w:p>
        </w:tc>
      </w:tr>
    </w:tbl>
    <w:p w14:paraId="675B93C8" w14:textId="77777777" w:rsidR="002B13C3" w:rsidRDefault="002B13C3"/>
    <w:p w14:paraId="3F415CC9" w14:textId="77777777" w:rsidR="00E122D7" w:rsidRDefault="00E122D7">
      <w:r>
        <w:br w:type="page"/>
      </w:r>
    </w:p>
    <w:p w14:paraId="499171E5" w14:textId="77777777" w:rsidR="00E122D7" w:rsidRPr="001B39C1" w:rsidRDefault="00E122D7" w:rsidP="00E122D7">
      <w:pPr>
        <w:jc w:val="right"/>
        <w:rPr>
          <w:rFonts w:ascii="Rockwell" w:hAnsi="Rockwell"/>
          <w:b/>
        </w:rPr>
      </w:pPr>
      <w:r w:rsidRPr="001B39C1">
        <w:rPr>
          <w:rFonts w:ascii="Rockwell" w:hAnsi="Rockwell"/>
          <w:b/>
        </w:rPr>
        <w:lastRenderedPageBreak/>
        <w:t xml:space="preserve">Planning Page (10 </w:t>
      </w:r>
      <w:proofErr w:type="gramStart"/>
      <w:r w:rsidRPr="001B39C1">
        <w:rPr>
          <w:rFonts w:ascii="Rockwell" w:hAnsi="Rockwell"/>
          <w:b/>
        </w:rPr>
        <w:t xml:space="preserve">points)   </w:t>
      </w:r>
      <w:proofErr w:type="gramEnd"/>
      <w:r w:rsidRPr="001B39C1">
        <w:rPr>
          <w:rFonts w:ascii="Rockwell" w:hAnsi="Rockwell"/>
          <w:b/>
        </w:rPr>
        <w:t xml:space="preserve">                                             _____/10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1855"/>
        <w:gridCol w:w="9214"/>
      </w:tblGrid>
      <w:tr w:rsidR="00E122D7" w:rsidRPr="001B39C1" w14:paraId="0C029742" w14:textId="77777777" w:rsidTr="00E122D7">
        <w:trPr>
          <w:trHeight w:val="3425"/>
        </w:trPr>
        <w:tc>
          <w:tcPr>
            <w:tcW w:w="1765" w:type="dxa"/>
          </w:tcPr>
          <w:p w14:paraId="6BCB4717" w14:textId="77777777" w:rsidR="00E122D7" w:rsidRPr="001B39C1" w:rsidRDefault="00E122D7">
            <w:pPr>
              <w:rPr>
                <w:rFonts w:ascii="Rockwell" w:hAnsi="Rockwell"/>
                <w:sz w:val="36"/>
              </w:rPr>
            </w:pPr>
            <w:r w:rsidRPr="001B39C1">
              <w:rPr>
                <w:rFonts w:ascii="Rockwell" w:hAnsi="Rockwell"/>
                <w:sz w:val="36"/>
              </w:rPr>
              <w:t>Quotes</w:t>
            </w:r>
          </w:p>
        </w:tc>
        <w:tc>
          <w:tcPr>
            <w:tcW w:w="9304" w:type="dxa"/>
          </w:tcPr>
          <w:p w14:paraId="70732295" w14:textId="77777777" w:rsidR="00E122D7" w:rsidRPr="001B39C1" w:rsidRDefault="00E122D7">
            <w:pPr>
              <w:rPr>
                <w:rFonts w:ascii="Rockwell" w:hAnsi="Rockwell"/>
              </w:rPr>
            </w:pPr>
          </w:p>
        </w:tc>
      </w:tr>
      <w:tr w:rsidR="00E122D7" w:rsidRPr="001B39C1" w14:paraId="4CF1F6B3" w14:textId="77777777" w:rsidTr="00E122D7">
        <w:trPr>
          <w:trHeight w:val="3425"/>
        </w:trPr>
        <w:tc>
          <w:tcPr>
            <w:tcW w:w="1765" w:type="dxa"/>
          </w:tcPr>
          <w:p w14:paraId="5A716C75" w14:textId="77777777" w:rsidR="00E122D7" w:rsidRPr="001B39C1" w:rsidRDefault="00E122D7">
            <w:pPr>
              <w:rPr>
                <w:rFonts w:ascii="Rockwell" w:hAnsi="Rockwell"/>
                <w:sz w:val="36"/>
              </w:rPr>
            </w:pPr>
            <w:r w:rsidRPr="001B39C1">
              <w:rPr>
                <w:rFonts w:ascii="Rockwell" w:hAnsi="Rockwell"/>
                <w:sz w:val="36"/>
              </w:rPr>
              <w:t>Visual Image</w:t>
            </w:r>
          </w:p>
        </w:tc>
        <w:tc>
          <w:tcPr>
            <w:tcW w:w="9304" w:type="dxa"/>
          </w:tcPr>
          <w:p w14:paraId="4C5AA828" w14:textId="77777777" w:rsidR="00E122D7" w:rsidRPr="001B39C1" w:rsidRDefault="00E122D7">
            <w:pPr>
              <w:rPr>
                <w:rFonts w:ascii="Rockwell" w:hAnsi="Rockwell"/>
              </w:rPr>
            </w:pPr>
          </w:p>
        </w:tc>
      </w:tr>
      <w:tr w:rsidR="00E122D7" w:rsidRPr="001B39C1" w14:paraId="075331F5" w14:textId="77777777" w:rsidTr="00E122D7">
        <w:trPr>
          <w:trHeight w:val="3425"/>
        </w:trPr>
        <w:tc>
          <w:tcPr>
            <w:tcW w:w="1765" w:type="dxa"/>
          </w:tcPr>
          <w:p w14:paraId="799207A4" w14:textId="77777777" w:rsidR="00E122D7" w:rsidRPr="001B39C1" w:rsidRDefault="00E122D7">
            <w:pPr>
              <w:rPr>
                <w:rFonts w:ascii="Rockwell" w:hAnsi="Rockwell"/>
                <w:sz w:val="36"/>
              </w:rPr>
            </w:pPr>
            <w:proofErr w:type="gramStart"/>
            <w:r w:rsidRPr="001B39C1">
              <w:rPr>
                <w:rFonts w:ascii="Rockwell" w:hAnsi="Rockwell"/>
                <w:sz w:val="36"/>
              </w:rPr>
              <w:t>Personal  Statement</w:t>
            </w:r>
            <w:proofErr w:type="gramEnd"/>
          </w:p>
        </w:tc>
        <w:tc>
          <w:tcPr>
            <w:tcW w:w="9304" w:type="dxa"/>
          </w:tcPr>
          <w:p w14:paraId="723C1DE1" w14:textId="77777777" w:rsidR="00E122D7" w:rsidRPr="001B39C1" w:rsidRDefault="00E122D7">
            <w:pPr>
              <w:rPr>
                <w:rFonts w:ascii="Rockwell" w:hAnsi="Rockwell"/>
              </w:rPr>
            </w:pPr>
          </w:p>
        </w:tc>
      </w:tr>
      <w:tr w:rsidR="00E122D7" w:rsidRPr="001B39C1" w14:paraId="32D489A5" w14:textId="77777777" w:rsidTr="00E122D7">
        <w:trPr>
          <w:trHeight w:val="3299"/>
        </w:trPr>
        <w:tc>
          <w:tcPr>
            <w:tcW w:w="1765" w:type="dxa"/>
          </w:tcPr>
          <w:p w14:paraId="1DB0492A" w14:textId="77777777" w:rsidR="00E122D7" w:rsidRPr="001B39C1" w:rsidRDefault="00E122D7">
            <w:pPr>
              <w:rPr>
                <w:rFonts w:ascii="Rockwell" w:hAnsi="Rockwell"/>
                <w:sz w:val="36"/>
              </w:rPr>
            </w:pPr>
            <w:r w:rsidRPr="001B39C1">
              <w:rPr>
                <w:rFonts w:ascii="Rockwell" w:hAnsi="Rockwell"/>
                <w:sz w:val="36"/>
              </w:rPr>
              <w:t>Facts</w:t>
            </w:r>
          </w:p>
        </w:tc>
        <w:tc>
          <w:tcPr>
            <w:tcW w:w="9304" w:type="dxa"/>
          </w:tcPr>
          <w:p w14:paraId="0EF39CD6" w14:textId="77777777" w:rsidR="00E122D7" w:rsidRPr="001B39C1" w:rsidRDefault="00E122D7">
            <w:pPr>
              <w:rPr>
                <w:rFonts w:ascii="Rockwell" w:hAnsi="Rockwell"/>
              </w:rPr>
            </w:pPr>
          </w:p>
        </w:tc>
      </w:tr>
    </w:tbl>
    <w:p w14:paraId="1EB158DC" w14:textId="77777777" w:rsidR="00E122D7" w:rsidRDefault="00E122D7"/>
    <w:sectPr w:rsidR="00E122D7" w:rsidSect="00E1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WwNDM0NLIwMzQ2N7dU0lEKTi0uzszPAykwqgUAytptzywAAAA="/>
  </w:docVars>
  <w:rsids>
    <w:rsidRoot w:val="002B13C3"/>
    <w:rsid w:val="001647E5"/>
    <w:rsid w:val="001B39C1"/>
    <w:rsid w:val="002B13C3"/>
    <w:rsid w:val="005E6581"/>
    <w:rsid w:val="00C5791A"/>
    <w:rsid w:val="00E122D7"/>
    <w:rsid w:val="00E61F97"/>
    <w:rsid w:val="00E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CC75"/>
  <w15:chartTrackingRefBased/>
  <w15:docId w15:val="{1E2A6611-B5BC-48A2-A478-6D708BC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Mcclure</dc:creator>
  <cp:keywords/>
  <dc:description/>
  <cp:lastModifiedBy>Dawn Whipple</cp:lastModifiedBy>
  <cp:revision>6</cp:revision>
  <dcterms:created xsi:type="dcterms:W3CDTF">2018-03-19T01:28:00Z</dcterms:created>
  <dcterms:modified xsi:type="dcterms:W3CDTF">2019-09-30T12:54:00Z</dcterms:modified>
</cp:coreProperties>
</file>